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8" w:rsidRDefault="00582CC8" w:rsidP="00676CCD">
      <w:pPr>
        <w:spacing w:line="360" w:lineRule="auto"/>
        <w:rPr>
          <w:b/>
          <w:sz w:val="28"/>
          <w:szCs w:val="28"/>
        </w:rPr>
      </w:pPr>
    </w:p>
    <w:p w:rsidR="00676CCD" w:rsidRDefault="00582CC8" w:rsidP="00676C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76CCD">
        <w:rPr>
          <w:b/>
          <w:sz w:val="28"/>
          <w:szCs w:val="28"/>
        </w:rPr>
        <w:t>П О С Т А Н О В ЛЕ Н И Е</w:t>
      </w:r>
    </w:p>
    <w:p w:rsidR="00676CCD" w:rsidRDefault="00582CC8" w:rsidP="00676CCD">
      <w:pPr>
        <w:spacing w:line="360" w:lineRule="auto"/>
        <w:jc w:val="center"/>
        <w:rPr>
          <w:b/>
        </w:rPr>
      </w:pPr>
      <w:r>
        <w:rPr>
          <w:b/>
        </w:rPr>
        <w:t xml:space="preserve">АДМИНИСТРАЦИИ </w:t>
      </w:r>
      <w:r w:rsidR="00C33CEF">
        <w:rPr>
          <w:b/>
        </w:rPr>
        <w:t>КОРОБКИНСКОГО</w:t>
      </w:r>
      <w:r w:rsidR="00676CCD">
        <w:rPr>
          <w:b/>
        </w:rPr>
        <w:t xml:space="preserve"> СЕЛЬСКОГО МУНИЦИПАЛЬНОГО ОБРАЗОВАНИЯ РЕСПУБЛИКИ КАЛМЫКИЯ</w:t>
      </w:r>
    </w:p>
    <w:p w:rsidR="00676CCD" w:rsidRDefault="00676CCD" w:rsidP="00676CCD">
      <w:pPr>
        <w:spacing w:line="360" w:lineRule="auto"/>
        <w:jc w:val="center"/>
        <w:rPr>
          <w:b/>
        </w:rPr>
      </w:pPr>
    </w:p>
    <w:p w:rsidR="00676CCD" w:rsidRDefault="00DF659E" w:rsidP="00676CCD">
      <w:pPr>
        <w:spacing w:line="360" w:lineRule="auto"/>
        <w:rPr>
          <w:b/>
        </w:rPr>
      </w:pPr>
      <w:r>
        <w:rPr>
          <w:b/>
        </w:rPr>
        <w:t xml:space="preserve">От «05» июня </w:t>
      </w:r>
      <w:r w:rsidR="00676CCD">
        <w:rPr>
          <w:b/>
        </w:rPr>
        <w:t xml:space="preserve">2018                              </w:t>
      </w:r>
      <w:r>
        <w:rPr>
          <w:b/>
        </w:rPr>
        <w:t xml:space="preserve">     </w:t>
      </w:r>
      <w:r w:rsidR="00676CCD">
        <w:rPr>
          <w:b/>
        </w:rPr>
        <w:t xml:space="preserve">№ </w:t>
      </w:r>
      <w:r>
        <w:rPr>
          <w:b/>
        </w:rPr>
        <w:t>3\2</w:t>
      </w:r>
      <w:r w:rsidR="00676CCD">
        <w:rPr>
          <w:b/>
        </w:rPr>
        <w:t xml:space="preserve">                    </w:t>
      </w:r>
      <w:r w:rsidR="009215F8">
        <w:rPr>
          <w:b/>
        </w:rPr>
        <w:t xml:space="preserve">                  </w:t>
      </w:r>
      <w:r w:rsidR="00676CCD">
        <w:rPr>
          <w:b/>
        </w:rPr>
        <w:t xml:space="preserve"> </w:t>
      </w:r>
      <w:r w:rsidR="009215F8">
        <w:rPr>
          <w:b/>
        </w:rPr>
        <w:t>по</w:t>
      </w:r>
      <w:r w:rsidR="00676CCD">
        <w:rPr>
          <w:b/>
        </w:rPr>
        <w:t xml:space="preserve">с. </w:t>
      </w:r>
      <w:r w:rsidR="00C33CEF">
        <w:rPr>
          <w:b/>
        </w:rPr>
        <w:t>Коробкин</w:t>
      </w:r>
    </w:p>
    <w:p w:rsidR="00676CCD" w:rsidRDefault="00676CCD" w:rsidP="00676CCD">
      <w:pPr>
        <w:spacing w:line="360" w:lineRule="auto"/>
        <w:rPr>
          <w:b/>
        </w:rPr>
      </w:pPr>
    </w:p>
    <w:p w:rsidR="00676CCD" w:rsidRDefault="00676CCD" w:rsidP="00676CCD">
      <w:pPr>
        <w:spacing w:line="360" w:lineRule="auto"/>
        <w:jc w:val="center"/>
        <w:rPr>
          <w:b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right="283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r w:rsidR="00582CC8"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DF659E"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сельского муниципального образования Республики Калмыкия и урегулированию конфликта интересов»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right="283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федеральными законами «О муниципальной службе в Российской Федерации» от 2 марта 2007 года № 25-ФЗ, «О противодействии коррупции» № 273-ФЗ от 25.12.2008 г.,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сельского муниципального образования Республики Калмыкия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ПОСТАНОВЛЯЕТ: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РК и урегулированию конфликта интересов (Приложение № 1).</w:t>
      </w:r>
    </w:p>
    <w:p w:rsidR="009215F8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9215F8" w:rsidRPr="00DF659E">
        <w:rPr>
          <w:rFonts w:ascii="Arial" w:hAnsi="Arial" w:cs="Arial"/>
          <w:color w:val="000000" w:themeColor="text1"/>
          <w:sz w:val="20"/>
          <w:szCs w:val="20"/>
        </w:rPr>
        <w:t xml:space="preserve">  Постановление  Администрации 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="00DF659E">
        <w:rPr>
          <w:rFonts w:ascii="Arial" w:hAnsi="Arial" w:cs="Arial"/>
          <w:color w:val="000000" w:themeColor="text1"/>
          <w:sz w:val="20"/>
          <w:szCs w:val="20"/>
        </w:rPr>
        <w:t xml:space="preserve">  СМО РК № 19 от 29.09.2010 г  «</w:t>
      </w:r>
      <w:r w:rsidR="009215F8" w:rsidRPr="00DF659E">
        <w:rPr>
          <w:rFonts w:ascii="Arial" w:hAnsi="Arial" w:cs="Arial"/>
          <w:color w:val="000000" w:themeColor="text1"/>
          <w:sz w:val="20"/>
          <w:szCs w:val="20"/>
        </w:rPr>
        <w:t xml:space="preserve">Об  утверждении  Положения  о комиссии по соблюдению  требований  к служебному  поведению  муниципальных  служащих и урегулированию  конфликта интересов  администрации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="009215F8" w:rsidRPr="00DF659E">
        <w:rPr>
          <w:rFonts w:ascii="Arial" w:hAnsi="Arial" w:cs="Arial"/>
          <w:color w:val="000000" w:themeColor="text1"/>
          <w:sz w:val="20"/>
          <w:szCs w:val="20"/>
        </w:rPr>
        <w:t xml:space="preserve">  СМО РК»  признать  утратившим силу.</w:t>
      </w:r>
    </w:p>
    <w:p w:rsidR="009215F8" w:rsidRPr="00DF659E" w:rsidRDefault="009215F8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9215F8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676CCD" w:rsidRPr="00DF659E">
        <w:rPr>
          <w:rFonts w:ascii="Arial" w:hAnsi="Arial" w:cs="Arial"/>
          <w:color w:val="000000" w:themeColor="text1"/>
          <w:sz w:val="20"/>
          <w:szCs w:val="20"/>
        </w:rPr>
        <w:t>Настоящее постановление вступает в силу с момента официального обнародования.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Глава </w:t>
      </w:r>
      <w:r w:rsidR="00C33CEF"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сельского 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муниципального образования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Республики Калмыкия                                                                            </w:t>
      </w:r>
      <w:r w:rsid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Литвиненко Е.Н.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Default="00676CCD" w:rsidP="00DF659E">
      <w:pPr>
        <w:pStyle w:val="a3"/>
        <w:spacing w:before="195" w:beforeAutospacing="0" w:after="0" w:afterAutospacing="0" w:line="195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DF659E" w:rsidRPr="00DF659E" w:rsidRDefault="00DF659E" w:rsidP="00DF659E">
      <w:pPr>
        <w:pStyle w:val="a3"/>
        <w:spacing w:before="195" w:beforeAutospacing="0" w:after="0" w:afterAutospacing="0" w:line="195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DF659E">
      <w:pPr>
        <w:pStyle w:val="a3"/>
        <w:spacing w:before="195" w:beforeAutospacing="0" w:after="0" w:afterAutospacing="0" w:line="195" w:lineRule="atLeast"/>
        <w:ind w:left="623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№ 1</w:t>
      </w:r>
    </w:p>
    <w:p w:rsidR="00676CCD" w:rsidRPr="00DF659E" w:rsidRDefault="00676CCD" w:rsidP="00DF659E">
      <w:pPr>
        <w:pStyle w:val="a3"/>
        <w:spacing w:before="195" w:beforeAutospacing="0" w:after="0" w:afterAutospacing="0" w:line="195" w:lineRule="atLeast"/>
        <w:ind w:left="623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к постановлению  администрации</w:t>
      </w:r>
      <w:r w:rsidR="00582CC8" w:rsidRPr="00DF65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="00582CC8"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РК </w:t>
      </w:r>
    </w:p>
    <w:p w:rsidR="00676CCD" w:rsidRPr="00DF659E" w:rsidRDefault="00DF659E" w:rsidP="00DF659E">
      <w:pPr>
        <w:pStyle w:val="a3"/>
        <w:spacing w:before="195" w:beforeAutospacing="0" w:after="0" w:afterAutospacing="0" w:line="195" w:lineRule="atLeast"/>
        <w:ind w:left="6237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№ 3\1 от 05</w:t>
      </w:r>
      <w:r w:rsidR="00676CCD" w:rsidRPr="00DF659E">
        <w:rPr>
          <w:rFonts w:ascii="Arial" w:hAnsi="Arial" w:cs="Arial"/>
          <w:color w:val="000000" w:themeColor="text1"/>
          <w:sz w:val="20"/>
          <w:szCs w:val="20"/>
        </w:rPr>
        <w:t>.0</w:t>
      </w:r>
      <w:r w:rsidR="00582CC8" w:rsidRPr="00DF659E">
        <w:rPr>
          <w:rFonts w:ascii="Arial" w:hAnsi="Arial" w:cs="Arial"/>
          <w:color w:val="000000" w:themeColor="text1"/>
          <w:sz w:val="20"/>
          <w:szCs w:val="20"/>
        </w:rPr>
        <w:t>6</w:t>
      </w:r>
      <w:r w:rsidR="00676CCD" w:rsidRPr="00DF659E">
        <w:rPr>
          <w:rFonts w:ascii="Arial" w:hAnsi="Arial" w:cs="Arial"/>
          <w:color w:val="000000" w:themeColor="text1"/>
          <w:sz w:val="20"/>
          <w:szCs w:val="20"/>
        </w:rPr>
        <w:t xml:space="preserve">.2018 года 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Положение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 комиссии по соблюдению требований к служебному поведению муниципальных служащих администрации </w:t>
      </w:r>
      <w:r w:rsidR="00372F42"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C33CEF"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сельского муниципального образования РК и урегулированию конфликта интересов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1. Общие положения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1.1. Настоящее Положение определяет порядок образования и деятельности комиссии по соблюдению требований к служебному поведению муниципальных служащих администрации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сельского муниципального образования РК и урегулированию конфликта интересов (далее - комиссия).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 субъекта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, нормативными правовыми актами 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 сельского муниципального образования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>, а также настоящим Положением.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1.3. Основной задачей комиссии является содействие администрации 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Аршаньзельмеснкого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муниципального образования РК (далее по тексту - администрация):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в осуществлении мер по предупреждению коррупции.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(далее – муниципальные служащие).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2. Порядок образования комиссии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2.1. Комиссия образуется распоряжением администрации, данным распоряжением определяется персональный состав комиссии.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 Порядок деятельности комиссии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3.1. Основаниями для проведения заседания комиссии являются: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представление в комиссию представителем нанимателя, материалов проверки, свидетельствующих: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о представлении муниципальным служащим недостоверных или неполных сведений, предусмотренных подпунктом «а» пункта 1.3. настоящего Положения;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поступившие в администрацию сельского поселения в установленном порядке: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обращение гражданина, замещавшего в администрации сельского поселения (далее по тексту – администрация), должность муниципальной службы, включённую в перечень должностей, утверждённый правовым актом администрации сельского поселения, о даче согласия на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в) представление (в письменной форме) представителя нанимателя,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д)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 Информация, содержащая основания для проведения заседания комиссии, поступает в комиссию в следующем порядке: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3.2.1. материалы проверки, указанные в подпункте "а" пункта 3.1. настоящего Положения, направляются представителем нанимателя непосредственно председателю комиссии;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3.2.2. обращение, указанное в абзаце втором подпункта "б" пункта 3.1.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3.2.3. 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с службы, и подлежит рассмотрению комиссией в соответствии с настоящим Положением;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3.2.4. уведомление, указанное в абзаце пятом подпункта "б" пункта 3.1.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3.2.5. Уведомление, указанное в подпункте "д" пункта 3.1. настоящего Положения, рассматривается подразделением кадровой службы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«О противодействии коррупции».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3.2.6. 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"д" пункта 3.1.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глава, может направлять в установленномпорядке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3.2.7. Мотивированные заключения, предусмотренные пунктами 3.22, 3.2.4., 3.2.5. настоящего Положения, должны содержать: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информацию, изложенную в обращениях или уведомлениях, указанных в абзацах втором и пятом подпункта "б" и подпункте "д" пункта 3.1. настоящего Положения;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пунктами 3.14., 3.18., 3.20. настоящего Положения или иного решения.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3.2.8. Председатель комиссии при поступлении к нему информации, содержащей основания для проведения заседания комиссии: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3.2.9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3.2.10. Уведомление, указанное в подпункте "д" пункта 3.1. настоящего Положения,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"О противодействии коррупции".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Уведомление, указанное в подпункте "д" пункта 3.1. настоящего Положения, как правило, рассматривается на очередном (плановом) заседании комиссии.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3.2.12. Заседания комиссии могут проводиться в отсутствие муниципального служащего или гражданина в случае: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3.5. По итогам рассмотрения вопросов (информации), указанных в абзаце втором подпункта «а» пункта 3.1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а) установить, что сведения, представленные муниципальным служащим в соответствии с Положением о предоставлении гражданами, претендующими на замещение должностей муниципальной службы администрации 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>Аршаньзельмеснкого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РК и муниципальными служащими администрации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РК сведений о доходах, об имуществе и обязательствах имущественного характера и организации их проверки, являются достоверными и полными;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б) установить, что сведения, представленные муниципальным служащим в соответствии с вышеназванным Положением, являются недостоверными и (или) неполными. В этом случае комиссия рекомендует главе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применить к муниципальному служащему конкретную меру ответственности.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3.6. По итогам рассмотрения вопросов (информации), указанных в абзаце третьем подпункта «а» пункта 3.1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3.7. По итогам рассмотрения вопроса (информации), указанного в абзаце втором подпункта «б» пункта 3.1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3.8. По итогам рассмотрения вопроса (информации), указанного в абзаце третьем подпункта «б» пункта 3.1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главе, применить к муниципальному служащему конкретную меру ответственности.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3.9. По итогам рассмотрения вопроса, указанного в подпункте "г" пункта 3.1.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3.10. По итогам рассмотрения вопроса, указанного в абзаце четвертом подпункта "б" пункта 3.1.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(руководителю структурного подразделения) применить к муниципальному служащему конкретную меру ответственности.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3.11. По итогам рассмотрения вопроса, указанного в абзаце пятом подпункта "б" пункта 3.1. настоящего Положения, комиссия принимает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3.12. По итогам рассмотрения вопросов, предусмотренных подпунктами «а», «б», «г», «д» пункта 3.1 настоящего Положения и при наличии к тому оснований комиссия может принять иное, чем предусмотрено пунктами 3.12 – 3.16, 3.18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3.13. По итогам рассмотрения вопроса, указанного в подпункте "д" пункта 3.1.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3.14.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3.16. Для исполнения решений комиссии могут быть подготовлены проекты правовых актов администрации, поручений, которые в установленном порядке представляются на рассмотрение главе.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3.17. Решение комиссии по вопросам, указанным в пункте 3.1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3.18. Решение комиссии оформляется протоколом, который подписывается всеми членами комиссии, принимавшими участие в её заседании. Решение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и для руководителей структурных подразделений,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для указанных выше лиц обязательный характер.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3.19. В протоколе заседания комиссии указываются: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д) фамилии, имена, отчества выступивших на заседании лиц и краткое содержание их выступлений;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Аршаньзельмеснкого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>СМО РК (председателю комиссии);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ж) другие сведения, включённые в протокол по решению комиссии;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з) результаты голосования;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и) решение и обоснование его принятия.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3.20.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3.21. Копии протокола заседания комиссии в 7-ми дневный срок со дня заседания направляются главе. Выписка из протокола направляется муниципальному служащему, а также по решению комиссии - иным заинтересованным лицам.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3.22. Глава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РК, обязан рассмотреть протокол заседания комиссии и вправе учесть,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срок три рабочих дня, а при необходимости - немедленно.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>3.26. Копия протокола или выписка из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3.27.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"б" пункта 3.1. настоящего Положения, под роспись или направляется заказным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firstLine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3.28.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СМО РК.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72F42" w:rsidRPr="00DF659E" w:rsidRDefault="00372F42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№ 1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к Положению о комиссии по соблюдению требований к служебному поведению муниципальных служащих администрации </w:t>
      </w:r>
      <w:r w:rsidR="00C33CEF" w:rsidRPr="00DF659E">
        <w:rPr>
          <w:rFonts w:ascii="Arial" w:hAnsi="Arial" w:cs="Arial"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 xml:space="preserve"> сельского муниципального образования РК и урегулированию конфликта интересов, утвержденное постан</w:t>
      </w:r>
      <w:r w:rsidR="00DF659E">
        <w:rPr>
          <w:rFonts w:ascii="Arial" w:hAnsi="Arial" w:cs="Arial"/>
          <w:color w:val="000000" w:themeColor="text1"/>
          <w:sz w:val="20"/>
          <w:szCs w:val="20"/>
        </w:rPr>
        <w:t>овлением главы администрации №3\2 от 05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>.0</w:t>
      </w:r>
      <w:r w:rsidR="00372F42" w:rsidRPr="00DF659E">
        <w:rPr>
          <w:rFonts w:ascii="Arial" w:hAnsi="Arial" w:cs="Arial"/>
          <w:color w:val="000000" w:themeColor="text1"/>
          <w:sz w:val="20"/>
          <w:szCs w:val="20"/>
        </w:rPr>
        <w:t>6</w:t>
      </w:r>
      <w:r w:rsidRPr="00DF659E">
        <w:rPr>
          <w:rFonts w:ascii="Arial" w:hAnsi="Arial" w:cs="Arial"/>
          <w:color w:val="000000" w:themeColor="text1"/>
          <w:sz w:val="20"/>
          <w:szCs w:val="20"/>
        </w:rPr>
        <w:t>.2018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ind w:left="629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ЖУРНАЛ</w:t>
      </w:r>
    </w:p>
    <w:p w:rsidR="00676CCD" w:rsidRPr="00DF659E" w:rsidRDefault="00676CCD" w:rsidP="00676CCD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Учета информации, содержащей основания для проведения заседаний комиссии по соблюдению требований к служебному поведению муниципальных служащих администрации </w:t>
      </w:r>
      <w:r w:rsidR="00C33CEF"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>Коробкинского</w:t>
      </w:r>
      <w:r w:rsidRPr="00DF65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сельского муниципального образования РК и урегулированию конфликта интересов</w:t>
      </w:r>
    </w:p>
    <w:tbl>
      <w:tblPr>
        <w:tblW w:w="11022" w:type="dxa"/>
        <w:jc w:val="center"/>
        <w:tblInd w:w="-14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"/>
        <w:gridCol w:w="1304"/>
        <w:gridCol w:w="1304"/>
        <w:gridCol w:w="1304"/>
        <w:gridCol w:w="1406"/>
        <w:gridCol w:w="1406"/>
        <w:gridCol w:w="1304"/>
        <w:gridCol w:w="1081"/>
        <w:gridCol w:w="1532"/>
      </w:tblGrid>
      <w:tr w:rsidR="00676CCD" w:rsidRPr="00DF659E" w:rsidTr="00DF659E">
        <w:trPr>
          <w:trHeight w:val="2724"/>
          <w:jc w:val="center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учета информации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Источник поступления информации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Краткое содержание информации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 должностного лица, принявшего информацию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передачи информации в комиссию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Результат рассмотрения комиссией поступившей информации</w:t>
            </w:r>
          </w:p>
        </w:tc>
      </w:tr>
      <w:tr w:rsidR="00676CCD" w:rsidRPr="00DF659E" w:rsidTr="00DF659E">
        <w:trPr>
          <w:trHeight w:val="36"/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676CCD" w:rsidRPr="00DF659E" w:rsidRDefault="00676CCD" w:rsidP="00492AF7">
            <w:pPr>
              <w:pStyle w:val="a3"/>
              <w:spacing w:before="195" w:beforeAutospacing="0" w:after="195" w:afterAutospacing="0" w:line="36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59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676CCD" w:rsidRPr="00DF659E" w:rsidRDefault="00676CCD" w:rsidP="00676CCD">
      <w:pPr>
        <w:jc w:val="both"/>
        <w:rPr>
          <w:color w:val="000000" w:themeColor="text1"/>
        </w:rPr>
      </w:pPr>
    </w:p>
    <w:p w:rsidR="00676CCD" w:rsidRPr="00DF659E" w:rsidRDefault="00676CCD" w:rsidP="00676CCD">
      <w:pPr>
        <w:shd w:val="clear" w:color="auto" w:fill="FFFFFF"/>
        <w:spacing w:after="135"/>
        <w:jc w:val="both"/>
        <w:rPr>
          <w:color w:val="000000" w:themeColor="text1"/>
        </w:rPr>
      </w:pPr>
    </w:p>
    <w:p w:rsidR="00676CCD" w:rsidRPr="00DF659E" w:rsidRDefault="00676CCD" w:rsidP="00676CCD">
      <w:pPr>
        <w:shd w:val="clear" w:color="auto" w:fill="FFFFFF"/>
        <w:spacing w:after="135"/>
        <w:jc w:val="both"/>
        <w:rPr>
          <w:color w:val="000000" w:themeColor="text1"/>
        </w:rPr>
      </w:pPr>
    </w:p>
    <w:p w:rsidR="00676CCD" w:rsidRPr="00DF659E" w:rsidRDefault="00676CCD" w:rsidP="00676CCD">
      <w:pPr>
        <w:shd w:val="clear" w:color="auto" w:fill="FFFFFF"/>
        <w:spacing w:after="135"/>
        <w:jc w:val="both"/>
        <w:rPr>
          <w:color w:val="000000" w:themeColor="text1"/>
        </w:rPr>
      </w:pPr>
    </w:p>
    <w:p w:rsidR="00676CCD" w:rsidRPr="00DF659E" w:rsidRDefault="00676CCD" w:rsidP="00676CCD">
      <w:pPr>
        <w:shd w:val="clear" w:color="auto" w:fill="FFFFFF"/>
        <w:spacing w:after="135"/>
        <w:jc w:val="both"/>
        <w:rPr>
          <w:color w:val="000000" w:themeColor="text1"/>
        </w:rPr>
      </w:pPr>
    </w:p>
    <w:p w:rsidR="00676CCD" w:rsidRPr="00DF659E" w:rsidRDefault="00676CCD" w:rsidP="00676CCD">
      <w:pPr>
        <w:shd w:val="clear" w:color="auto" w:fill="FFFFFF"/>
        <w:spacing w:after="135"/>
        <w:jc w:val="both"/>
        <w:rPr>
          <w:color w:val="000000" w:themeColor="text1"/>
        </w:rPr>
      </w:pPr>
    </w:p>
    <w:p w:rsidR="00676CCD" w:rsidRPr="00DF659E" w:rsidRDefault="00676CCD" w:rsidP="00676CCD">
      <w:pPr>
        <w:shd w:val="clear" w:color="auto" w:fill="FFFFFF"/>
        <w:spacing w:after="135"/>
        <w:jc w:val="center"/>
        <w:rPr>
          <w:color w:val="000000" w:themeColor="text1"/>
          <w:sz w:val="96"/>
          <w:szCs w:val="96"/>
        </w:rPr>
      </w:pPr>
    </w:p>
    <w:p w:rsidR="00676CCD" w:rsidRPr="00DF659E" w:rsidRDefault="00676CCD" w:rsidP="00676CCD">
      <w:pPr>
        <w:shd w:val="clear" w:color="auto" w:fill="FFFFFF"/>
        <w:spacing w:after="135"/>
        <w:jc w:val="center"/>
        <w:rPr>
          <w:color w:val="000000" w:themeColor="text1"/>
          <w:sz w:val="96"/>
          <w:szCs w:val="96"/>
        </w:rPr>
      </w:pPr>
    </w:p>
    <w:p w:rsidR="00676CCD" w:rsidRPr="00DF659E" w:rsidRDefault="00676CCD" w:rsidP="00676CCD">
      <w:pPr>
        <w:shd w:val="clear" w:color="auto" w:fill="FFFFFF"/>
        <w:spacing w:after="135"/>
        <w:jc w:val="center"/>
        <w:rPr>
          <w:color w:val="000000" w:themeColor="text1"/>
          <w:sz w:val="96"/>
          <w:szCs w:val="96"/>
        </w:rPr>
      </w:pPr>
    </w:p>
    <w:p w:rsidR="00E44BB6" w:rsidRPr="00DF659E" w:rsidRDefault="00E44BB6">
      <w:pPr>
        <w:rPr>
          <w:color w:val="000000" w:themeColor="text1"/>
        </w:rPr>
      </w:pPr>
      <w:bookmarkStart w:id="0" w:name="_GoBack"/>
      <w:bookmarkEnd w:id="0"/>
    </w:p>
    <w:sectPr w:rsidR="00E44BB6" w:rsidRPr="00DF659E" w:rsidSect="00A7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BB6"/>
    <w:rsid w:val="0035606E"/>
    <w:rsid w:val="00372F42"/>
    <w:rsid w:val="00582CC8"/>
    <w:rsid w:val="00676CCD"/>
    <w:rsid w:val="007F069F"/>
    <w:rsid w:val="009215F8"/>
    <w:rsid w:val="00A702EE"/>
    <w:rsid w:val="00C33CEF"/>
    <w:rsid w:val="00DF659E"/>
    <w:rsid w:val="00E4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C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AC11-709A-4CB7-B99B-CE2407A5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8</cp:revision>
  <cp:lastPrinted>2022-03-22T07:57:00Z</cp:lastPrinted>
  <dcterms:created xsi:type="dcterms:W3CDTF">2018-07-02T08:16:00Z</dcterms:created>
  <dcterms:modified xsi:type="dcterms:W3CDTF">2022-03-22T07:59:00Z</dcterms:modified>
</cp:coreProperties>
</file>